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918" w:rsidRPr="0003011D" w:rsidRDefault="00F45918" w:rsidP="00F45918">
      <w:pPr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45918" w:rsidRPr="0003011D" w:rsidRDefault="00F45918" w:rsidP="00F45918">
      <w:pPr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45918" w:rsidRPr="0003011D" w:rsidRDefault="00F45918" w:rsidP="00F45918">
      <w:pPr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45918" w:rsidRPr="0003011D" w:rsidRDefault="00F45918" w:rsidP="00F45918">
      <w:pPr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45918" w:rsidRPr="0023083F" w:rsidRDefault="00F45918" w:rsidP="00F45918">
      <w:pPr>
        <w:jc w:val="center"/>
        <w:rPr>
          <w:b/>
        </w:rPr>
      </w:pPr>
      <w:r w:rsidRPr="0023083F">
        <w:rPr>
          <w:b/>
        </w:rPr>
        <w:t>Повідомлення про несвоєчасне розкриття особливої інформації</w:t>
      </w:r>
    </w:p>
    <w:p w:rsidR="00F45918" w:rsidRDefault="00F45918" w:rsidP="00F45918">
      <w:pPr>
        <w:ind w:firstLine="720"/>
        <w:jc w:val="both"/>
      </w:pPr>
      <w:r w:rsidRPr="0003011D">
        <w:t xml:space="preserve">Приватне акціонерне товариство “ТЕРЕМНО ХЛІБ”, код за ЄДРПОУ 05509694, (далі </w:t>
      </w:r>
      <w:r>
        <w:t>–</w:t>
      </w:r>
      <w:r w:rsidRPr="0003011D">
        <w:t xml:space="preserve"> Товариство</w:t>
      </w:r>
      <w:r>
        <w:t xml:space="preserve"> або емітент</w:t>
      </w:r>
      <w:r w:rsidRPr="0003011D">
        <w:t xml:space="preserve">), відповідно до вимог п. 10 розділу І Положення про розкриття інформації емітентами цінних паперів, затвердженого Рішенням Національної комісії з цінних паперів та фондового ринку 03.12.2013 № 2826 (далі - Положення) </w:t>
      </w:r>
      <w:r w:rsidRPr="00A0322E">
        <w:t>повідомляє про несвоєчасне розкриття особливої інформації</w:t>
      </w:r>
      <w:r>
        <w:t xml:space="preserve"> </w:t>
      </w:r>
      <w:r w:rsidRPr="00A0322E">
        <w:t>емітента, а саме: «відомості про зміну складу посадових осіб емітента», яке було виявлено</w:t>
      </w:r>
      <w:r>
        <w:t xml:space="preserve"> е</w:t>
      </w:r>
      <w:r w:rsidRPr="00A0322E">
        <w:t>мітентом самостійно - 2</w:t>
      </w:r>
      <w:r>
        <w:t>3</w:t>
      </w:r>
      <w:r w:rsidRPr="00A0322E">
        <w:t>.</w:t>
      </w:r>
      <w:r>
        <w:t>0</w:t>
      </w:r>
      <w:r w:rsidR="00421DF8">
        <w:t>6</w:t>
      </w:r>
      <w:r w:rsidRPr="00A0322E">
        <w:t>.202</w:t>
      </w:r>
      <w:r>
        <w:t xml:space="preserve">3 </w:t>
      </w:r>
      <w:r w:rsidRPr="00A0322E">
        <w:t>р.</w:t>
      </w:r>
    </w:p>
    <w:p w:rsidR="00F45918" w:rsidRDefault="00F45918" w:rsidP="00F45918">
      <w:pPr>
        <w:ind w:firstLine="720"/>
        <w:jc w:val="both"/>
      </w:pPr>
      <w:r>
        <w:t>Дата вчинення дії: 19.0</w:t>
      </w:r>
      <w:r w:rsidR="00421DF8">
        <w:t>6</w:t>
      </w:r>
      <w:bookmarkStart w:id="0" w:name="_GoBack"/>
      <w:bookmarkEnd w:id="0"/>
      <w:r>
        <w:t>.2023 року (припинено повноваження члена Правління, обрано члена Правління, обрано заступника голови правління)</w:t>
      </w:r>
    </w:p>
    <w:p w:rsidR="00F45918" w:rsidRPr="0003011D" w:rsidRDefault="00F45918" w:rsidP="00F45918">
      <w:pPr>
        <w:ind w:firstLine="720"/>
        <w:jc w:val="both"/>
      </w:pPr>
      <w:r>
        <w:t xml:space="preserve">Обґрунтування причин несвоєчасного розміщення: </w:t>
      </w:r>
    </w:p>
    <w:p w:rsidR="00F45918" w:rsidRDefault="00F45918" w:rsidP="00F45918">
      <w:pPr>
        <w:ind w:firstLine="720"/>
        <w:jc w:val="both"/>
      </w:pPr>
      <w:r w:rsidRPr="0003011D">
        <w:t xml:space="preserve">Несвоєчасне розміщення повідомлення відбулось </w:t>
      </w:r>
      <w:r w:rsidRPr="00A83222">
        <w:t>у зв'язку з організаційно-технічними причинами</w:t>
      </w:r>
      <w:r w:rsidRPr="000A51AE">
        <w:t>.</w:t>
      </w:r>
    </w:p>
    <w:p w:rsidR="00F45918" w:rsidRPr="00585E1A" w:rsidRDefault="00F45918" w:rsidP="00F45918">
      <w:pPr>
        <w:ind w:firstLine="720"/>
        <w:jc w:val="both"/>
      </w:pPr>
      <w:r w:rsidRPr="00585E1A">
        <w:t>Розкриття особливої інформації емітента цінних паперів здійснено:</w:t>
      </w:r>
    </w:p>
    <w:p w:rsidR="00F45918" w:rsidRPr="00585E1A" w:rsidRDefault="00F45918" w:rsidP="00F45918">
      <w:pPr>
        <w:jc w:val="both"/>
      </w:pPr>
      <w:r w:rsidRPr="00585E1A">
        <w:t>1) Відповідно до вимог Положення, розкриття інформації на веб-сайті Емітента</w:t>
      </w:r>
    </w:p>
    <w:p w:rsidR="00F45918" w:rsidRPr="00585E1A" w:rsidRDefault="00F45918" w:rsidP="00F45918">
      <w:pPr>
        <w:jc w:val="both"/>
      </w:pPr>
      <w:r w:rsidRPr="00585E1A">
        <w:t xml:space="preserve">здійснено </w:t>
      </w:r>
      <w:r>
        <w:t>23</w:t>
      </w:r>
      <w:r w:rsidRPr="00585E1A">
        <w:t>.</w:t>
      </w:r>
      <w:r>
        <w:t>06</w:t>
      </w:r>
      <w:r w:rsidRPr="00585E1A">
        <w:t>.202</w:t>
      </w:r>
      <w:r>
        <w:t>3</w:t>
      </w:r>
      <w:r w:rsidRPr="00585E1A">
        <w:t xml:space="preserve"> року (адреса сторінки власного веб-сайту, на якій розміщена особлива</w:t>
      </w:r>
    </w:p>
    <w:p w:rsidR="00F45918" w:rsidRPr="00585E1A" w:rsidRDefault="00F45918" w:rsidP="00F45918">
      <w:pPr>
        <w:jc w:val="both"/>
      </w:pPr>
      <w:r w:rsidRPr="00585E1A">
        <w:t>інформація: http://hlib.teremno.com.ua/OsblyvaInf.html);</w:t>
      </w:r>
    </w:p>
    <w:p w:rsidR="00F45918" w:rsidRPr="00585E1A" w:rsidRDefault="00F45918" w:rsidP="00F45918">
      <w:pPr>
        <w:jc w:val="both"/>
      </w:pPr>
      <w:r w:rsidRPr="00585E1A">
        <w:t>2) Розкриття інформації у загальнодоступній інформаційній базі даних НКЦПФР</w:t>
      </w:r>
    </w:p>
    <w:p w:rsidR="00F45918" w:rsidRPr="00585E1A" w:rsidRDefault="00F45918" w:rsidP="00F45918">
      <w:pPr>
        <w:jc w:val="both"/>
      </w:pPr>
      <w:r w:rsidRPr="00585E1A">
        <w:t>Здійснено</w:t>
      </w:r>
      <w:r>
        <w:t xml:space="preserve"> 23</w:t>
      </w:r>
      <w:r w:rsidRPr="00585E1A">
        <w:t>.</w:t>
      </w:r>
      <w:r>
        <w:t>06</w:t>
      </w:r>
      <w:r w:rsidRPr="00585E1A">
        <w:t>.202</w:t>
      </w:r>
      <w:r>
        <w:t>3</w:t>
      </w:r>
      <w:r w:rsidRPr="00585E1A">
        <w:t xml:space="preserve"> року на сайті </w:t>
      </w:r>
      <w:r w:rsidRPr="000A51AE">
        <w:t>https://smida.gov.ua/db/prof/feed</w:t>
      </w:r>
      <w:r w:rsidRPr="00585E1A">
        <w:t>/.</w:t>
      </w:r>
    </w:p>
    <w:p w:rsidR="00F45918" w:rsidRPr="00585E1A" w:rsidRDefault="00F45918" w:rsidP="00F45918">
      <w:pPr>
        <w:jc w:val="both"/>
      </w:pPr>
      <w:r w:rsidRPr="00585E1A">
        <w:t xml:space="preserve">3) Подання інформації до НКЦПФР: </w:t>
      </w:r>
      <w:r>
        <w:t>23</w:t>
      </w:r>
      <w:r w:rsidRPr="00585E1A">
        <w:t>.</w:t>
      </w:r>
      <w:r>
        <w:t>06</w:t>
      </w:r>
      <w:r w:rsidRPr="00585E1A">
        <w:t>.202</w:t>
      </w:r>
      <w:r>
        <w:t>3</w:t>
      </w:r>
      <w:r w:rsidRPr="00585E1A">
        <w:t xml:space="preserve"> року.</w:t>
      </w:r>
    </w:p>
    <w:p w:rsidR="00F45918" w:rsidRPr="00585E1A" w:rsidRDefault="00F45918" w:rsidP="00F45918">
      <w:pPr>
        <w:jc w:val="both"/>
      </w:pPr>
      <w:r w:rsidRPr="00585E1A">
        <w:t>4) Повідомлення про несвоєчасне розкриття розміщено на веб-сайті Емітента:</w:t>
      </w:r>
    </w:p>
    <w:p w:rsidR="00F45918" w:rsidRDefault="00F45918" w:rsidP="00F45918">
      <w:pPr>
        <w:jc w:val="both"/>
      </w:pPr>
      <w:r>
        <w:t>23</w:t>
      </w:r>
      <w:r w:rsidRPr="00585E1A">
        <w:t>.</w:t>
      </w:r>
      <w:r>
        <w:t>06</w:t>
      </w:r>
      <w:r w:rsidRPr="00585E1A">
        <w:t>.202</w:t>
      </w:r>
      <w:r>
        <w:t>3</w:t>
      </w:r>
      <w:r w:rsidRPr="00585E1A">
        <w:t xml:space="preserve"> року.</w:t>
      </w:r>
    </w:p>
    <w:p w:rsidR="00F45918" w:rsidRPr="0003011D" w:rsidRDefault="00F45918" w:rsidP="00F45918">
      <w:pPr>
        <w:jc w:val="both"/>
      </w:pPr>
    </w:p>
    <w:p w:rsidR="00F45918" w:rsidRPr="0003011D" w:rsidRDefault="00F45918" w:rsidP="00F45918">
      <w:r w:rsidRPr="0003011D">
        <w:t xml:space="preserve"> Голова правління Пр</w:t>
      </w:r>
      <w:r>
        <w:t>А</w:t>
      </w:r>
      <w:r w:rsidRPr="0003011D">
        <w:t>Т «ТЕРЕМНО ХЛІБ»</w:t>
      </w:r>
      <w:r w:rsidRPr="0003011D">
        <w:tab/>
      </w:r>
      <w:r w:rsidRPr="0003011D">
        <w:tab/>
      </w:r>
      <w:r>
        <w:t>Віктор ВОЛКОВ</w:t>
      </w:r>
    </w:p>
    <w:p w:rsidR="00F45918" w:rsidRDefault="00F45918" w:rsidP="00F45918"/>
    <w:p w:rsidR="00F45918" w:rsidRDefault="00F45918"/>
    <w:sectPr w:rsidR="00F45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18"/>
    <w:rsid w:val="00421DF8"/>
    <w:rsid w:val="00C4682B"/>
    <w:rsid w:val="00F4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DCF4"/>
  <w15:chartTrackingRefBased/>
  <w15:docId w15:val="{2F375839-02B9-4B1F-A85A-879C35D0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 Бабінець</dc:creator>
  <cp:keywords/>
  <dc:description/>
  <cp:lastModifiedBy>Іван Бабінець</cp:lastModifiedBy>
  <cp:revision>3</cp:revision>
  <dcterms:created xsi:type="dcterms:W3CDTF">2023-06-23T12:38:00Z</dcterms:created>
  <dcterms:modified xsi:type="dcterms:W3CDTF">2023-06-23T13:32:00Z</dcterms:modified>
</cp:coreProperties>
</file>